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11" w:rsidRDefault="00D77B11" w:rsidP="00D77B1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77B11">
        <w:rPr>
          <w:rFonts w:ascii="Times New Roman" w:eastAsia="Times New Roman" w:hAnsi="Times New Roman" w:cs="Times New Roman"/>
          <w:b/>
          <w:bCs/>
          <w:sz w:val="28"/>
          <w:szCs w:val="28"/>
        </w:rPr>
        <w:t>Претензии на работу мобильной связи, интернета и почты теперь рассматриваются в 2 раза быстрее</w:t>
      </w:r>
    </w:p>
    <w:p w:rsidR="00D77B11" w:rsidRPr="00D77B11" w:rsidRDefault="00D77B11" w:rsidP="00D77B1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7B11" w:rsidRPr="00D77B11" w:rsidRDefault="00D77B11" w:rsidP="00D77B11">
      <w:pPr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11">
        <w:rPr>
          <w:rFonts w:ascii="Times New Roman" w:eastAsia="Times New Roman" w:hAnsi="Times New Roman" w:cs="Times New Roman"/>
          <w:bCs/>
          <w:sz w:val="28"/>
          <w:szCs w:val="28"/>
        </w:rPr>
        <w:t>02.04.2016 вступили в силу поправки, внесенные в</w:t>
      </w:r>
      <w:r w:rsidRPr="00D77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Федеральные законы «О связи» и «О почтовой связи», направленные на уточнение сроков рассмотрения претензий оператором связи и формы направления информации о результатах рассмотрения претензий.</w:t>
      </w:r>
    </w:p>
    <w:p w:rsidR="00D77B11" w:rsidRPr="00D77B11" w:rsidRDefault="00D77B11" w:rsidP="00D77B11">
      <w:pPr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11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 по закону процесс рассмотрения претензий является обязательным и предшествует обращению в суд за защитой прав и интересов пользователей услуг связи.</w:t>
      </w:r>
    </w:p>
    <w:p w:rsidR="00D77B11" w:rsidRPr="00D77B11" w:rsidRDefault="00D77B11" w:rsidP="00D77B11">
      <w:pPr>
        <w:shd w:val="clear" w:color="auto" w:fill="FFFFFF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11">
        <w:rPr>
          <w:rFonts w:ascii="Times New Roman" w:eastAsia="Times New Roman" w:hAnsi="Times New Roman" w:cs="Times New Roman"/>
          <w:color w:val="000000"/>
          <w:sz w:val="28"/>
          <w:szCs w:val="28"/>
        </w:rPr>
        <w:t>Так, общий срок рассмотрения оператором связи претензий на неисполнение или ненадлежащее исполнение обязательств, вытекающих из договора об оказании услуг связи (телефонной, почтовой), сокращен с 60 до 30 дней со дня их регистрации, которая должна быть произведена не позднее следующего дня после поступления претензии.</w:t>
      </w:r>
    </w:p>
    <w:p w:rsidR="00D77B11" w:rsidRPr="00D77B11" w:rsidRDefault="00D77B11" w:rsidP="00D77B11">
      <w:pPr>
        <w:shd w:val="clear" w:color="auto" w:fill="FFFFFF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отношении претензий, связанных с оказанием услуг междугородной и международной телефонной связи, а также услуг роуминга, когда услуги предоставляются другим оператором связи, с которым у абонента договор об оказании услуг связи не заключен, сохранен прежний 60-дневный срок рассмотрения.</w:t>
      </w:r>
    </w:p>
    <w:p w:rsidR="00D77B11" w:rsidRPr="00D77B11" w:rsidRDefault="00D77B11" w:rsidP="00D77B11">
      <w:pPr>
        <w:shd w:val="clear" w:color="auto" w:fill="FFFFFF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11">
        <w:rPr>
          <w:rFonts w:ascii="Times New Roman" w:eastAsia="Times New Roman" w:hAnsi="Times New Roman" w:cs="Times New Roman"/>
          <w:color w:val="000000"/>
          <w:sz w:val="28"/>
          <w:szCs w:val="28"/>
        </w:rPr>
        <w:t>Претензии, связанные с почтовыми отправлениями и почтовыми переводами денежных средств, пересылаемых (переводимых) в пределах одного поселения, по-прежнему должны быть рассмотрены в течение пяти дней со дня их регистрации.</w:t>
      </w:r>
    </w:p>
    <w:p w:rsidR="00D77B11" w:rsidRPr="00D77B11" w:rsidRDefault="00D77B11" w:rsidP="00D77B11">
      <w:pPr>
        <w:shd w:val="clear" w:color="auto" w:fill="FFFFFF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1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информации о результатах рассмотрении претензии предусмотрено, как в форме документа на бумажном носителе, таки  в форме электронного документа, подписанного простой электронной подписью, если такая форма указана в претензии.</w:t>
      </w:r>
    </w:p>
    <w:p w:rsidR="00000000" w:rsidRDefault="00D77B11"/>
    <w:p w:rsidR="00D77B11" w:rsidRDefault="00D77B11" w:rsidP="00D77B11">
      <w:pPr>
        <w:spacing w:after="0" w:line="240" w:lineRule="exact"/>
        <w:ind w:left="-284"/>
        <w:rPr>
          <w:rFonts w:ascii="Times New Roman" w:hAnsi="Times New Roman" w:cs="Times New Roman"/>
          <w:sz w:val="28"/>
          <w:szCs w:val="28"/>
        </w:rPr>
      </w:pPr>
      <w:r w:rsidRPr="00D77B11"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D77B11" w:rsidRPr="00D77B11" w:rsidRDefault="00D77B11" w:rsidP="00D77B11">
      <w:pPr>
        <w:spacing w:after="0" w:line="240" w:lineRule="exact"/>
        <w:ind w:left="-284"/>
        <w:rPr>
          <w:rFonts w:ascii="Times New Roman" w:hAnsi="Times New Roman" w:cs="Times New Roman"/>
          <w:sz w:val="28"/>
          <w:szCs w:val="28"/>
        </w:rPr>
      </w:pPr>
    </w:p>
    <w:p w:rsidR="00D77B11" w:rsidRPr="00D77B11" w:rsidRDefault="00D77B11" w:rsidP="00D77B11">
      <w:pPr>
        <w:spacing w:after="0" w:line="240" w:lineRule="exact"/>
        <w:ind w:left="-284"/>
        <w:rPr>
          <w:rFonts w:ascii="Times New Roman" w:hAnsi="Times New Roman" w:cs="Times New Roman"/>
          <w:sz w:val="28"/>
          <w:szCs w:val="28"/>
        </w:rPr>
      </w:pPr>
      <w:r w:rsidRPr="00D77B11">
        <w:rPr>
          <w:rFonts w:ascii="Times New Roman" w:hAnsi="Times New Roman" w:cs="Times New Roman"/>
          <w:sz w:val="28"/>
          <w:szCs w:val="28"/>
        </w:rPr>
        <w:t xml:space="preserve">юрист 2 класса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D77B11">
        <w:rPr>
          <w:rFonts w:ascii="Times New Roman" w:hAnsi="Times New Roman" w:cs="Times New Roman"/>
          <w:sz w:val="28"/>
          <w:szCs w:val="28"/>
        </w:rPr>
        <w:t>Я.Е. Журбенко</w:t>
      </w:r>
    </w:p>
    <w:sectPr w:rsidR="00D77B11" w:rsidRPr="00D77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77B11"/>
    <w:rsid w:val="00D7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Company>Печорская межрайонная прокуратура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Журбенко Я.Е.</dc:creator>
  <cp:keywords/>
  <dc:description/>
  <cp:lastModifiedBy>Журбенко Я.Е.</cp:lastModifiedBy>
  <cp:revision>2</cp:revision>
  <cp:lastPrinted>2016-04-21T08:32:00Z</cp:lastPrinted>
  <dcterms:created xsi:type="dcterms:W3CDTF">2016-04-21T08:34:00Z</dcterms:created>
  <dcterms:modified xsi:type="dcterms:W3CDTF">2016-04-21T08:34:00Z</dcterms:modified>
</cp:coreProperties>
</file>